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58C99" w14:textId="0622B22A" w:rsidR="0014094C" w:rsidRDefault="0014094C" w:rsidP="00BF2893">
      <w:pPr>
        <w:pStyle w:val="InviasNormal"/>
        <w:spacing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42326B">
        <w:rPr>
          <w:rFonts w:ascii="Garamond" w:hAnsi="Garamond"/>
          <w:b/>
          <w:szCs w:val="22"/>
          <w:lang w:val="es-ES"/>
        </w:rPr>
        <w:t xml:space="preserve">FORMATO No. </w:t>
      </w:r>
      <w:r w:rsidR="00BF2893">
        <w:rPr>
          <w:rFonts w:ascii="Garamond" w:hAnsi="Garamond"/>
          <w:b/>
          <w:szCs w:val="22"/>
          <w:lang w:val="es-ES"/>
        </w:rPr>
        <w:t>1</w:t>
      </w:r>
      <w:r w:rsidR="006777A8">
        <w:rPr>
          <w:rFonts w:ascii="Garamond" w:hAnsi="Garamond"/>
          <w:b/>
          <w:szCs w:val="22"/>
          <w:lang w:val="es-ES"/>
        </w:rPr>
        <w:t>3</w:t>
      </w:r>
      <w:r w:rsidR="00706BBB">
        <w:rPr>
          <w:rFonts w:ascii="Garamond" w:hAnsi="Garamond"/>
          <w:b/>
          <w:szCs w:val="22"/>
          <w:lang w:val="es-ES"/>
        </w:rPr>
        <w:t>A</w:t>
      </w:r>
    </w:p>
    <w:p w14:paraId="6F835964" w14:textId="06AA695B" w:rsidR="006F142B" w:rsidRDefault="006F142B" w:rsidP="00BF2893">
      <w:pPr>
        <w:pStyle w:val="InviasNormal"/>
        <w:spacing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>
        <w:rPr>
          <w:rFonts w:ascii="Garamond" w:hAnsi="Garamond"/>
          <w:b/>
          <w:szCs w:val="22"/>
          <w:lang w:val="es-ES"/>
        </w:rPr>
        <w:t>DECLARACIÓN J</w:t>
      </w:r>
      <w:r w:rsidR="00486883">
        <w:rPr>
          <w:rFonts w:ascii="Garamond" w:hAnsi="Garamond"/>
          <w:b/>
          <w:szCs w:val="22"/>
          <w:lang w:val="es-ES"/>
        </w:rPr>
        <w:t>U</w:t>
      </w:r>
      <w:r>
        <w:rPr>
          <w:rFonts w:ascii="Garamond" w:hAnsi="Garamond"/>
          <w:b/>
          <w:szCs w:val="22"/>
          <w:lang w:val="es-ES"/>
        </w:rPr>
        <w:t>RAMENTADA</w:t>
      </w:r>
      <w:r w:rsidR="00486883">
        <w:rPr>
          <w:rFonts w:ascii="Garamond" w:hAnsi="Garamond"/>
          <w:b/>
          <w:szCs w:val="22"/>
          <w:lang w:val="es-ES"/>
        </w:rPr>
        <w:t xml:space="preserve"> – CONTRATACIÓN PÚBLICA SOSTENIBLE</w:t>
      </w:r>
    </w:p>
    <w:p w14:paraId="605B40A9" w14:textId="77777777" w:rsidR="009E11FC" w:rsidRDefault="00F43FA6" w:rsidP="0014094C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42326B">
        <w:rPr>
          <w:rFonts w:ascii="Garamond" w:hAnsi="Garamond"/>
          <w:b/>
          <w:bCs/>
          <w:szCs w:val="22"/>
        </w:rPr>
        <w:t>(Requisito habilitante)</w:t>
      </w:r>
    </w:p>
    <w:p w14:paraId="5582305F" w14:textId="77777777" w:rsidR="00373CBF" w:rsidRPr="0042326B" w:rsidRDefault="00373CBF" w:rsidP="0014094C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</w:p>
    <w:p w14:paraId="23FB0EF7" w14:textId="77777777" w:rsidR="00BF2893" w:rsidRDefault="00BF2893" w:rsidP="00B27A5C">
      <w:pPr>
        <w:numPr>
          <w:ilvl w:val="12"/>
          <w:numId w:val="0"/>
        </w:numPr>
        <w:spacing w:after="0"/>
        <w:jc w:val="both"/>
        <w:rPr>
          <w:rFonts w:ascii="Garamond" w:hAnsi="Garamond" w:cstheme="minorHAnsi"/>
        </w:rPr>
      </w:pPr>
    </w:p>
    <w:p w14:paraId="2065EC75" w14:textId="0761585D" w:rsidR="00C72F92" w:rsidRDefault="003C18B6" w:rsidP="003C18B6">
      <w:pPr>
        <w:widowControl w:val="0"/>
        <w:tabs>
          <w:tab w:val="left" w:pos="8647"/>
        </w:tabs>
        <w:autoSpaceDE w:val="0"/>
        <w:spacing w:after="0"/>
        <w:jc w:val="both"/>
        <w:rPr>
          <w:rFonts w:ascii="Garamond" w:hAnsi="Garamond" w:cs="Caladea"/>
        </w:rPr>
      </w:pPr>
      <w:r w:rsidRPr="00E93FEA">
        <w:rPr>
          <w:rFonts w:ascii="Garamond" w:hAnsi="Garamond" w:cs="Caladea"/>
        </w:rPr>
        <w:t xml:space="preserve">El Fondo de Desarrollo Local de Rafael Uribe </w:t>
      </w:r>
      <w:proofErr w:type="spellStart"/>
      <w:r w:rsidRPr="00E93FEA">
        <w:rPr>
          <w:rFonts w:ascii="Garamond" w:hAnsi="Garamond" w:cs="Caladea"/>
        </w:rPr>
        <w:t>Uribe</w:t>
      </w:r>
      <w:proofErr w:type="spellEnd"/>
      <w:r w:rsidRPr="00E93FEA">
        <w:rPr>
          <w:rFonts w:ascii="Garamond" w:hAnsi="Garamond" w:cs="Caladea"/>
        </w:rPr>
        <w:t xml:space="preserve"> </w:t>
      </w:r>
      <w:r w:rsidR="00C72F92">
        <w:rPr>
          <w:rFonts w:ascii="Garamond" w:hAnsi="Garamond" w:cs="Caladea"/>
        </w:rPr>
        <w:t xml:space="preserve">propende por </w:t>
      </w:r>
      <w:r w:rsidR="00C72F92" w:rsidRPr="00C72F92">
        <w:rPr>
          <w:rFonts w:ascii="Garamond" w:hAnsi="Garamond" w:cs="Caladea"/>
        </w:rPr>
        <w:t xml:space="preserve">garantizar </w:t>
      </w:r>
      <w:r w:rsidR="00DD447A">
        <w:rPr>
          <w:rFonts w:ascii="Garamond" w:hAnsi="Garamond" w:cs="Caladea"/>
        </w:rPr>
        <w:t xml:space="preserve">que el personal que prestará los servicios de vigilancia, </w:t>
      </w:r>
      <w:r w:rsidR="00314764">
        <w:rPr>
          <w:rFonts w:ascii="Garamond" w:hAnsi="Garamond" w:cs="Caladea"/>
        </w:rPr>
        <w:t>cuente</w:t>
      </w:r>
      <w:r w:rsidR="00DD447A">
        <w:rPr>
          <w:rFonts w:ascii="Garamond" w:hAnsi="Garamond" w:cs="Caladea"/>
        </w:rPr>
        <w:t xml:space="preserve"> con </w:t>
      </w:r>
      <w:r w:rsidR="00C72F92" w:rsidRPr="00C72F92">
        <w:rPr>
          <w:rFonts w:ascii="Garamond" w:hAnsi="Garamond" w:cs="Caladea"/>
        </w:rPr>
        <w:t xml:space="preserve">la cobertura </w:t>
      </w:r>
      <w:r w:rsidR="004D6FC5">
        <w:rPr>
          <w:rFonts w:ascii="Garamond" w:hAnsi="Garamond" w:cs="Caladea"/>
        </w:rPr>
        <w:t>del Sistema de Seguridad Social Integral</w:t>
      </w:r>
      <w:r w:rsidR="00C72F92" w:rsidRPr="00C72F92">
        <w:rPr>
          <w:rFonts w:ascii="Garamond" w:hAnsi="Garamond" w:cs="Caladea"/>
        </w:rPr>
        <w:t xml:space="preserve">, </w:t>
      </w:r>
      <w:r w:rsidR="00EB48D2">
        <w:rPr>
          <w:rFonts w:ascii="Garamond" w:hAnsi="Garamond" w:cs="Caladea"/>
        </w:rPr>
        <w:t>de acuerdo con lo establecido en la Ley 100 de 1993</w:t>
      </w:r>
      <w:r w:rsidR="00D60DB7">
        <w:rPr>
          <w:rFonts w:ascii="Garamond" w:hAnsi="Garamond" w:cs="Caladea"/>
        </w:rPr>
        <w:t xml:space="preserve">, </w:t>
      </w:r>
      <w:r w:rsidR="00D60DB7" w:rsidRPr="00D60DB7">
        <w:rPr>
          <w:rFonts w:ascii="Garamond" w:hAnsi="Garamond" w:cs="Caladea"/>
        </w:rPr>
        <w:t xml:space="preserve">la Ley 1122 de 2007, la Ley 1393 de 2010 y la ley 1562 de 2012.  </w:t>
      </w:r>
    </w:p>
    <w:p w14:paraId="04DA091B" w14:textId="77777777" w:rsidR="00C72F92" w:rsidRDefault="00C72F92" w:rsidP="003C18B6">
      <w:pPr>
        <w:widowControl w:val="0"/>
        <w:tabs>
          <w:tab w:val="left" w:pos="8647"/>
        </w:tabs>
        <w:autoSpaceDE w:val="0"/>
        <w:spacing w:after="0"/>
        <w:jc w:val="both"/>
        <w:rPr>
          <w:rFonts w:ascii="Garamond" w:hAnsi="Garamond" w:cs="Caladea"/>
        </w:rPr>
      </w:pPr>
    </w:p>
    <w:p w14:paraId="16ED1DA8" w14:textId="18496BE0" w:rsidR="003C18B6" w:rsidRDefault="00F8375D" w:rsidP="003C18B6">
      <w:pPr>
        <w:widowControl w:val="0"/>
        <w:tabs>
          <w:tab w:val="left" w:pos="8647"/>
        </w:tabs>
        <w:autoSpaceDE w:val="0"/>
        <w:spacing w:after="0"/>
        <w:jc w:val="both"/>
        <w:rPr>
          <w:rFonts w:ascii="Garamond" w:hAnsi="Garamond" w:cs="Caladea"/>
          <w:i/>
          <w:iCs/>
        </w:rPr>
      </w:pPr>
      <w:r>
        <w:rPr>
          <w:rFonts w:ascii="Garamond" w:hAnsi="Garamond" w:cs="Caladea"/>
        </w:rPr>
        <w:t xml:space="preserve">Así mismo, </w:t>
      </w:r>
      <w:r w:rsidR="006524E8">
        <w:rPr>
          <w:rFonts w:ascii="Garamond" w:hAnsi="Garamond" w:cs="Caladea"/>
        </w:rPr>
        <w:t xml:space="preserve">protege a los niños, las niñas y los adolescentes, quienes </w:t>
      </w:r>
      <w:r w:rsidR="003C18B6" w:rsidRPr="00E93FEA">
        <w:rPr>
          <w:rFonts w:ascii="Garamond" w:hAnsi="Garamond" w:cs="Caladea"/>
        </w:rPr>
        <w:t xml:space="preserve">en el marco de </w:t>
      </w:r>
      <w:r w:rsidR="005F6F86">
        <w:rPr>
          <w:rFonts w:ascii="Garamond" w:hAnsi="Garamond" w:cs="Caladea"/>
        </w:rPr>
        <w:t xml:space="preserve">la </w:t>
      </w:r>
      <w:r w:rsidR="00E43B1F" w:rsidRPr="00E43B1F">
        <w:rPr>
          <w:rFonts w:ascii="Garamond" w:hAnsi="Garamond" w:cs="Caladea"/>
        </w:rPr>
        <w:t>Constitución Política</w:t>
      </w:r>
      <w:r w:rsidR="005F6F86">
        <w:rPr>
          <w:rFonts w:ascii="Garamond" w:hAnsi="Garamond" w:cs="Caladea"/>
        </w:rPr>
        <w:t xml:space="preserve"> </w:t>
      </w:r>
      <w:r w:rsidR="003C18B6" w:rsidRPr="00E93FEA">
        <w:rPr>
          <w:rFonts w:ascii="Garamond" w:hAnsi="Garamond" w:cs="Caladea"/>
        </w:rPr>
        <w:t xml:space="preserve">y </w:t>
      </w:r>
      <w:r w:rsidR="005F6F86">
        <w:rPr>
          <w:rFonts w:ascii="Garamond" w:hAnsi="Garamond" w:cs="Caladea"/>
        </w:rPr>
        <w:t xml:space="preserve">de la </w:t>
      </w:r>
      <w:r w:rsidR="005F6F86" w:rsidRPr="005F6F86">
        <w:rPr>
          <w:rFonts w:ascii="Garamond" w:hAnsi="Garamond" w:cs="Caladea"/>
        </w:rPr>
        <w:t>Ley 12 de 1991</w:t>
      </w:r>
      <w:r w:rsidR="005F6F86">
        <w:rPr>
          <w:rFonts w:ascii="Garamond" w:hAnsi="Garamond" w:cs="Caladea"/>
        </w:rPr>
        <w:t>, mediante la cual se</w:t>
      </w:r>
      <w:r w:rsidR="005F6F86" w:rsidRPr="005F6F86">
        <w:rPr>
          <w:rFonts w:ascii="Garamond" w:hAnsi="Garamond" w:cs="Caladea"/>
        </w:rPr>
        <w:t xml:space="preserve"> aprobó la Convención Internacional sobre los Derechos del Niño, adoptada por la Asamblea General de las Naciones Unidas el 20 de noviembre de 1989, </w:t>
      </w:r>
      <w:r w:rsidR="006777A8">
        <w:rPr>
          <w:rFonts w:ascii="Garamond" w:hAnsi="Garamond" w:cs="Caladea"/>
        </w:rPr>
        <w:t>son reconocidos</w:t>
      </w:r>
      <w:r w:rsidR="005F6F86" w:rsidRPr="005F6F86">
        <w:rPr>
          <w:rFonts w:ascii="Garamond" w:hAnsi="Garamond" w:cs="Caladea"/>
        </w:rPr>
        <w:t xml:space="preserve"> como sujetos de derechos, </w:t>
      </w:r>
      <w:r w:rsidR="006777A8">
        <w:rPr>
          <w:rFonts w:ascii="Garamond" w:hAnsi="Garamond" w:cs="Caladea"/>
        </w:rPr>
        <w:t>adoptando</w:t>
      </w:r>
      <w:r w:rsidR="005F6F86" w:rsidRPr="005F6F86">
        <w:rPr>
          <w:rFonts w:ascii="Garamond" w:hAnsi="Garamond" w:cs="Caladea"/>
        </w:rPr>
        <w:t xml:space="preserve"> las medidas administrativas</w:t>
      </w:r>
      <w:r w:rsidR="00CC3FC6">
        <w:rPr>
          <w:rFonts w:ascii="Garamond" w:hAnsi="Garamond" w:cs="Caladea"/>
        </w:rPr>
        <w:t xml:space="preserve"> </w:t>
      </w:r>
      <w:r w:rsidR="005F6F86" w:rsidRPr="005F6F86">
        <w:rPr>
          <w:rFonts w:ascii="Garamond" w:hAnsi="Garamond" w:cs="Caladea"/>
        </w:rPr>
        <w:t xml:space="preserve">para dar efectividad a </w:t>
      </w:r>
      <w:r w:rsidR="006777A8">
        <w:rPr>
          <w:rFonts w:ascii="Garamond" w:hAnsi="Garamond" w:cs="Caladea"/>
        </w:rPr>
        <w:t>eso</w:t>
      </w:r>
      <w:r w:rsidR="005F6F86" w:rsidRPr="005F6F86">
        <w:rPr>
          <w:rFonts w:ascii="Garamond" w:hAnsi="Garamond" w:cs="Caladea"/>
        </w:rPr>
        <w:t xml:space="preserve">s derechos que incluyen entre otros: </w:t>
      </w:r>
      <w:r w:rsidR="005F6F86" w:rsidRPr="00C4151D">
        <w:rPr>
          <w:rFonts w:ascii="Garamond" w:hAnsi="Garamond" w:cs="Caladea"/>
          <w:i/>
          <w:iCs/>
        </w:rPr>
        <w:t>“a ser a protegidos contra la explotación económica y contra el desempeño de cualquier trabajo que pueda ser peligroso, entorpecer su educación, o ser nocivo para su salud y para su desarrollo físico, mental, espiritual, moral o social”</w:t>
      </w:r>
    </w:p>
    <w:p w14:paraId="546A8BFB" w14:textId="1688F8DF" w:rsidR="00635E3D" w:rsidRDefault="00635E3D" w:rsidP="003C18B6">
      <w:pPr>
        <w:widowControl w:val="0"/>
        <w:tabs>
          <w:tab w:val="left" w:pos="8647"/>
        </w:tabs>
        <w:autoSpaceDE w:val="0"/>
        <w:spacing w:after="0"/>
        <w:jc w:val="both"/>
        <w:rPr>
          <w:rFonts w:ascii="Garamond" w:hAnsi="Garamond" w:cs="Caladea"/>
          <w:i/>
          <w:iCs/>
        </w:rPr>
      </w:pPr>
    </w:p>
    <w:p w14:paraId="1FC050F0" w14:textId="7DD865D7" w:rsidR="00635E3D" w:rsidRPr="00E93FEA" w:rsidRDefault="00635E3D" w:rsidP="003C18B6">
      <w:pPr>
        <w:widowControl w:val="0"/>
        <w:tabs>
          <w:tab w:val="left" w:pos="8647"/>
        </w:tabs>
        <w:autoSpaceDE w:val="0"/>
        <w:spacing w:after="0"/>
        <w:jc w:val="both"/>
        <w:rPr>
          <w:rFonts w:ascii="Garamond" w:hAnsi="Garamond" w:cs="Caladea"/>
        </w:rPr>
      </w:pPr>
      <w:r w:rsidRPr="00635E3D">
        <w:rPr>
          <w:rFonts w:ascii="Garamond" w:hAnsi="Garamond" w:cs="Caladea"/>
        </w:rPr>
        <w:t xml:space="preserve">Finalmente, </w:t>
      </w:r>
      <w:r>
        <w:rPr>
          <w:rFonts w:ascii="Garamond" w:hAnsi="Garamond" w:cs="Caladea"/>
        </w:rPr>
        <w:t>garantiza la protección contra el sufrimiento y el dolor de los animales</w:t>
      </w:r>
      <w:r w:rsidR="006777A8">
        <w:rPr>
          <w:rFonts w:ascii="Garamond" w:hAnsi="Garamond" w:cs="Caladea"/>
        </w:rPr>
        <w:t xml:space="preserve"> en ejercicio de las actividades de vigilancia</w:t>
      </w:r>
      <w:r>
        <w:rPr>
          <w:rFonts w:ascii="Garamond" w:hAnsi="Garamond" w:cs="Caladea"/>
        </w:rPr>
        <w:t xml:space="preserve">, </w:t>
      </w:r>
      <w:r w:rsidR="006777A8">
        <w:rPr>
          <w:rFonts w:ascii="Garamond" w:hAnsi="Garamond" w:cs="Caladea"/>
        </w:rPr>
        <w:t xml:space="preserve">en atención a la </w:t>
      </w:r>
      <w:r w:rsidR="006777A8" w:rsidRPr="00635E3D">
        <w:rPr>
          <w:rFonts w:ascii="Garamond" w:hAnsi="Garamond" w:cs="Caladea"/>
        </w:rPr>
        <w:t>Ley 1774 de 2026</w:t>
      </w:r>
      <w:r w:rsidR="006777A8">
        <w:rPr>
          <w:rFonts w:ascii="Garamond" w:hAnsi="Garamond" w:cs="Caladea"/>
        </w:rPr>
        <w:t xml:space="preserve">, en donde </w:t>
      </w:r>
      <w:r>
        <w:rPr>
          <w:rFonts w:ascii="Garamond" w:hAnsi="Garamond" w:cs="Caladea"/>
        </w:rPr>
        <w:t>son reconocidos como seres sintientes</w:t>
      </w:r>
      <w:r w:rsidR="006777A8">
        <w:rPr>
          <w:rFonts w:ascii="Garamond" w:hAnsi="Garamond" w:cs="Caladea"/>
        </w:rPr>
        <w:t xml:space="preserve"> (reafirmado en la </w:t>
      </w:r>
      <w:r w:rsidR="006777A8" w:rsidRPr="006777A8">
        <w:rPr>
          <w:rFonts w:ascii="Garamond" w:hAnsi="Garamond" w:cs="Caladea"/>
        </w:rPr>
        <w:t>Sentencia C-332 de 2025</w:t>
      </w:r>
      <w:r w:rsidR="006777A8">
        <w:rPr>
          <w:rFonts w:ascii="Garamond" w:hAnsi="Garamond" w:cs="Caladea"/>
        </w:rPr>
        <w:t xml:space="preserve">), </w:t>
      </w:r>
      <w:r>
        <w:rPr>
          <w:rFonts w:ascii="Garamond" w:hAnsi="Garamond" w:cs="Caladea"/>
        </w:rPr>
        <w:t xml:space="preserve">se tipifican </w:t>
      </w:r>
      <w:r w:rsidRPr="00635E3D">
        <w:rPr>
          <w:rFonts w:ascii="Garamond" w:hAnsi="Garamond" w:cs="Caladea"/>
        </w:rPr>
        <w:t>conductas relacionadas con el maltrato a los animales y se establece un procedimiento sancionatorio de carácter policivo y judicial</w:t>
      </w:r>
      <w:r>
        <w:rPr>
          <w:rFonts w:ascii="Garamond" w:hAnsi="Garamond" w:cs="Caladea"/>
        </w:rPr>
        <w:t>.</w:t>
      </w:r>
    </w:p>
    <w:p w14:paraId="219768E9" w14:textId="77777777" w:rsidR="003C18B6" w:rsidRPr="00E93FEA" w:rsidRDefault="003C18B6" w:rsidP="003C18B6">
      <w:pPr>
        <w:widowControl w:val="0"/>
        <w:tabs>
          <w:tab w:val="left" w:pos="8647"/>
        </w:tabs>
        <w:autoSpaceDE w:val="0"/>
        <w:spacing w:after="0"/>
        <w:jc w:val="both"/>
        <w:rPr>
          <w:rFonts w:ascii="Garamond" w:hAnsi="Garamond" w:cs="Caladea"/>
        </w:rPr>
      </w:pPr>
    </w:p>
    <w:p w14:paraId="48A072EF" w14:textId="09951A8D" w:rsidR="003C18B6" w:rsidRDefault="003C18B6" w:rsidP="003C18B6">
      <w:pPr>
        <w:widowControl w:val="0"/>
        <w:tabs>
          <w:tab w:val="left" w:pos="8647"/>
        </w:tabs>
        <w:autoSpaceDE w:val="0"/>
        <w:spacing w:after="0"/>
        <w:jc w:val="both"/>
        <w:rPr>
          <w:rFonts w:ascii="Garamond" w:hAnsi="Garamond" w:cs="Caladea"/>
        </w:rPr>
      </w:pPr>
      <w:r w:rsidRPr="00E93FEA">
        <w:rPr>
          <w:rFonts w:ascii="Garamond" w:hAnsi="Garamond" w:cs="Caladea"/>
        </w:rPr>
        <w:t xml:space="preserve">Según </w:t>
      </w:r>
      <w:r w:rsidR="00F47F07">
        <w:rPr>
          <w:rFonts w:ascii="Garamond" w:hAnsi="Garamond" w:cs="Caladea"/>
        </w:rPr>
        <w:t xml:space="preserve">lo indicado anteriormente y en atención </w:t>
      </w:r>
      <w:r w:rsidR="00AA12C2" w:rsidRPr="003645AB">
        <w:rPr>
          <w:rFonts w:ascii="Garamond" w:hAnsi="Garamond"/>
        </w:rPr>
        <w:t xml:space="preserve">la </w:t>
      </w:r>
      <w:r w:rsidR="00AA12C2" w:rsidRPr="003645AB">
        <w:rPr>
          <w:rFonts w:ascii="Garamond" w:hAnsi="Garamond"/>
          <w:i/>
          <w:iCs/>
        </w:rPr>
        <w:t xml:space="preserve">Ficha de Contratación Sostenible No. 24. Servicio de vigilancia </w:t>
      </w:r>
      <w:r w:rsidR="00AA12C2" w:rsidRPr="003645AB">
        <w:rPr>
          <w:rFonts w:ascii="Garamond" w:hAnsi="Garamond"/>
        </w:rPr>
        <w:t>de la Secretaría de Gobierno de Bogotá</w:t>
      </w:r>
      <w:r w:rsidRPr="00E93FEA">
        <w:rPr>
          <w:rFonts w:ascii="Garamond" w:hAnsi="Garamond" w:cs="Caladea"/>
        </w:rPr>
        <w:t xml:space="preserve">, el Oferente deberá diligenciar el presente Anexo denominado </w:t>
      </w:r>
      <w:r w:rsidRPr="00E93FEA">
        <w:rPr>
          <w:rFonts w:ascii="Garamond" w:hAnsi="Garamond" w:cs="Caladea"/>
          <w:i/>
        </w:rPr>
        <w:t>"</w:t>
      </w:r>
      <w:r w:rsidR="00AA12C2" w:rsidRPr="00AA12C2">
        <w:rPr>
          <w:rFonts w:ascii="Garamond" w:hAnsi="Garamond" w:cs="Caladea"/>
          <w:i/>
        </w:rPr>
        <w:t>DECLARACIÓN J</w:t>
      </w:r>
      <w:r w:rsidR="00A12BF3">
        <w:rPr>
          <w:rFonts w:ascii="Garamond" w:hAnsi="Garamond" w:cs="Caladea"/>
          <w:i/>
        </w:rPr>
        <w:t>U</w:t>
      </w:r>
      <w:r w:rsidR="00AA12C2" w:rsidRPr="00AA12C2">
        <w:rPr>
          <w:rFonts w:ascii="Garamond" w:hAnsi="Garamond" w:cs="Caladea"/>
          <w:i/>
        </w:rPr>
        <w:t>RAMENTADA</w:t>
      </w:r>
      <w:r w:rsidR="00A12BF3">
        <w:rPr>
          <w:rFonts w:ascii="Garamond" w:hAnsi="Garamond" w:cs="Caladea"/>
          <w:i/>
        </w:rPr>
        <w:t xml:space="preserve"> </w:t>
      </w:r>
      <w:r w:rsidR="00A12BF3" w:rsidRPr="00A12BF3">
        <w:rPr>
          <w:rFonts w:ascii="Garamond" w:hAnsi="Garamond" w:cs="Caladea"/>
          <w:i/>
        </w:rPr>
        <w:t>– CONTRATACIÓN PÚBLICA SOSTENIBLE</w:t>
      </w:r>
      <w:r w:rsidRPr="00E93FEA">
        <w:rPr>
          <w:rFonts w:ascii="Garamond" w:hAnsi="Garamond" w:cs="Caladea"/>
          <w:i/>
        </w:rPr>
        <w:t>"</w:t>
      </w:r>
      <w:r w:rsidRPr="00E93FEA">
        <w:rPr>
          <w:rFonts w:ascii="Garamond" w:hAnsi="Garamond" w:cs="Caladea"/>
        </w:rPr>
        <w:t xml:space="preserve">, en dónde expresa su compromiso de </w:t>
      </w:r>
      <w:r w:rsidR="003C7CC2" w:rsidRPr="003645AB">
        <w:rPr>
          <w:rFonts w:ascii="Garamond" w:hAnsi="Garamond"/>
        </w:rPr>
        <w:t>afilia</w:t>
      </w:r>
      <w:r w:rsidR="003C7CC2">
        <w:rPr>
          <w:rFonts w:ascii="Garamond" w:hAnsi="Garamond"/>
        </w:rPr>
        <w:t>r</w:t>
      </w:r>
      <w:r w:rsidR="003C7CC2" w:rsidRPr="003645AB">
        <w:rPr>
          <w:rFonts w:ascii="Garamond" w:hAnsi="Garamond"/>
        </w:rPr>
        <w:t xml:space="preserve"> al </w:t>
      </w:r>
      <w:r w:rsidR="003C7CC2">
        <w:rPr>
          <w:rFonts w:ascii="Garamond" w:hAnsi="Garamond"/>
        </w:rPr>
        <w:t xml:space="preserve">personal al </w:t>
      </w:r>
      <w:r w:rsidR="003C7CC2" w:rsidRPr="003645AB">
        <w:rPr>
          <w:rFonts w:ascii="Garamond" w:hAnsi="Garamond"/>
        </w:rPr>
        <w:t>sistema de seguridad social</w:t>
      </w:r>
      <w:r w:rsidR="00B61648">
        <w:rPr>
          <w:rFonts w:ascii="Garamond" w:hAnsi="Garamond"/>
        </w:rPr>
        <w:t xml:space="preserve"> integral</w:t>
      </w:r>
      <w:r w:rsidR="003C7CC2">
        <w:rPr>
          <w:rFonts w:ascii="Garamond" w:hAnsi="Garamond"/>
        </w:rPr>
        <w:t xml:space="preserve">, </w:t>
      </w:r>
      <w:r w:rsidR="00F1575C">
        <w:rPr>
          <w:rFonts w:ascii="Garamond" w:hAnsi="Garamond"/>
        </w:rPr>
        <w:t xml:space="preserve">a </w:t>
      </w:r>
      <w:r w:rsidR="00E93F6E">
        <w:rPr>
          <w:rFonts w:ascii="Garamond" w:hAnsi="Garamond"/>
        </w:rPr>
        <w:t>garantizar</w:t>
      </w:r>
      <w:r w:rsidR="00F1575C">
        <w:rPr>
          <w:rFonts w:ascii="Garamond" w:hAnsi="Garamond"/>
        </w:rPr>
        <w:t xml:space="preserve"> que el personal </w:t>
      </w:r>
      <w:r w:rsidR="00F1575C" w:rsidRPr="005049A0">
        <w:rPr>
          <w:rFonts w:ascii="Garamond" w:hAnsi="Garamond"/>
        </w:rPr>
        <w:t>cuenta con la edad mínima para trabajar</w:t>
      </w:r>
      <w:r w:rsidR="001D4DE7">
        <w:rPr>
          <w:rFonts w:ascii="Garamond" w:hAnsi="Garamond"/>
        </w:rPr>
        <w:t xml:space="preserve">, </w:t>
      </w:r>
      <w:r w:rsidR="00F1575C">
        <w:rPr>
          <w:rFonts w:ascii="Garamond" w:hAnsi="Garamond"/>
        </w:rPr>
        <w:t>a</w:t>
      </w:r>
      <w:r w:rsidR="003C7CC2" w:rsidRPr="00E93FEA">
        <w:rPr>
          <w:rFonts w:ascii="Garamond" w:hAnsi="Garamond" w:cs="Caladea"/>
        </w:rPr>
        <w:t xml:space="preserve"> </w:t>
      </w:r>
      <w:r w:rsidRPr="00E93FEA">
        <w:rPr>
          <w:rFonts w:ascii="Garamond" w:hAnsi="Garamond" w:cs="Caladea"/>
        </w:rPr>
        <w:t>no</w:t>
      </w:r>
      <w:r w:rsidR="00AA12C2">
        <w:rPr>
          <w:rFonts w:ascii="Garamond" w:hAnsi="Garamond" w:cs="Caladea"/>
        </w:rPr>
        <w:t xml:space="preserve"> promover el trabajo infantil</w:t>
      </w:r>
      <w:r w:rsidR="00266823">
        <w:rPr>
          <w:rFonts w:ascii="Garamond" w:hAnsi="Garamond" w:cs="Caladea"/>
        </w:rPr>
        <w:t xml:space="preserve"> </w:t>
      </w:r>
      <w:r w:rsidR="001D4DE7">
        <w:rPr>
          <w:rFonts w:ascii="Garamond" w:hAnsi="Garamond" w:cs="Caladea"/>
        </w:rPr>
        <w:t xml:space="preserve">y </w:t>
      </w:r>
      <w:r w:rsidR="0062404B">
        <w:rPr>
          <w:rFonts w:ascii="Garamond" w:hAnsi="Garamond" w:cs="Caladea"/>
        </w:rPr>
        <w:t>asegurar</w:t>
      </w:r>
      <w:r w:rsidR="001D4DE7" w:rsidRPr="00311D8D">
        <w:rPr>
          <w:rFonts w:ascii="Garamond" w:hAnsi="Garamond"/>
        </w:rPr>
        <w:t xml:space="preserve"> la protección </w:t>
      </w:r>
      <w:r w:rsidR="001D4DE7">
        <w:rPr>
          <w:rFonts w:ascii="Garamond" w:hAnsi="Garamond"/>
        </w:rPr>
        <w:t xml:space="preserve">de los </w:t>
      </w:r>
      <w:r w:rsidR="001D4DE7" w:rsidRPr="00311D8D">
        <w:rPr>
          <w:rFonts w:ascii="Garamond" w:hAnsi="Garamond"/>
        </w:rPr>
        <w:t>animales al servicio de vigilancia</w:t>
      </w:r>
      <w:r w:rsidR="001D4DE7">
        <w:rPr>
          <w:rFonts w:ascii="Garamond" w:hAnsi="Garamond"/>
        </w:rPr>
        <w:t>.</w:t>
      </w:r>
    </w:p>
    <w:p w14:paraId="62451D8D" w14:textId="77777777" w:rsidR="00373CBF" w:rsidRPr="00E93FEA" w:rsidRDefault="00373CBF" w:rsidP="003C18B6">
      <w:pPr>
        <w:widowControl w:val="0"/>
        <w:tabs>
          <w:tab w:val="left" w:pos="8647"/>
        </w:tabs>
        <w:autoSpaceDE w:val="0"/>
        <w:spacing w:after="0"/>
        <w:jc w:val="both"/>
        <w:rPr>
          <w:rFonts w:ascii="Garamond" w:hAnsi="Garamond" w:cs="Caladea"/>
        </w:rPr>
      </w:pPr>
    </w:p>
    <w:p w14:paraId="4E660ED1" w14:textId="77777777" w:rsidR="003C18B6" w:rsidRPr="00E93FEA" w:rsidRDefault="003C18B6" w:rsidP="003C18B6">
      <w:pPr>
        <w:widowControl w:val="0"/>
        <w:tabs>
          <w:tab w:val="left" w:pos="8647"/>
        </w:tabs>
        <w:autoSpaceDE w:val="0"/>
        <w:spacing w:after="0"/>
        <w:jc w:val="both"/>
        <w:rPr>
          <w:rFonts w:ascii="Garamond" w:hAnsi="Garamond" w:cs="Caladea"/>
        </w:rPr>
      </w:pPr>
    </w:p>
    <w:p w14:paraId="3C535985" w14:textId="46C14CCB" w:rsidR="003C18B6" w:rsidRPr="00E93FEA" w:rsidRDefault="002E4B49" w:rsidP="003C18B6">
      <w:pPr>
        <w:widowControl w:val="0"/>
        <w:tabs>
          <w:tab w:val="left" w:pos="8647"/>
        </w:tabs>
        <w:autoSpaceDE w:val="0"/>
        <w:jc w:val="center"/>
        <w:rPr>
          <w:rFonts w:ascii="Garamond" w:hAnsi="Garamond" w:cs="Caladea"/>
          <w:b/>
        </w:rPr>
      </w:pPr>
      <w:r>
        <w:rPr>
          <w:rFonts w:ascii="Garamond" w:hAnsi="Garamond" w:cs="Caladea"/>
          <w:b/>
        </w:rPr>
        <w:t>DECLARACIÓN</w:t>
      </w:r>
    </w:p>
    <w:p w14:paraId="1D2E031B" w14:textId="7A585543" w:rsidR="003C18B6" w:rsidRPr="00E93FEA" w:rsidRDefault="003C18B6" w:rsidP="003C18B6">
      <w:pPr>
        <w:jc w:val="both"/>
        <w:rPr>
          <w:rFonts w:ascii="Garamond" w:hAnsi="Garamond" w:cs="Arial"/>
          <w:highlight w:val="lightGray"/>
          <w:lang w:bidi="en-US"/>
        </w:rPr>
      </w:pPr>
      <w:r w:rsidRPr="00E93FEA">
        <w:rPr>
          <w:rFonts w:ascii="Garamond" w:hAnsi="Garamond" w:cs="Caladea"/>
        </w:rPr>
        <w:t xml:space="preserve">Yo_________________, identificado con C.C. No. ___________________, en calidad de Representante Legal de ___________________, identificada/o con NIT ______________, en calidad de proponente </w:t>
      </w:r>
      <w:r w:rsidRPr="00E93FEA">
        <w:rPr>
          <w:rFonts w:ascii="Garamond" w:hAnsi="Garamond" w:cs="Caladea"/>
          <w:highlight w:val="lightGray"/>
        </w:rPr>
        <w:t xml:space="preserve">de la </w:t>
      </w:r>
      <w:r w:rsidRPr="00E93FEA">
        <w:rPr>
          <w:rFonts w:ascii="Garamond" w:hAnsi="Garamond" w:cs="Caladea"/>
          <w:b/>
          <w:bCs/>
          <w:highlight w:val="lightGray"/>
        </w:rPr>
        <w:t>LICITACION</w:t>
      </w:r>
      <w:r w:rsidRPr="00E93FEA">
        <w:rPr>
          <w:rFonts w:ascii="Garamond" w:hAnsi="Garamond" w:cs="Arial"/>
          <w:b/>
          <w:bCs/>
          <w:highlight w:val="lightGray"/>
          <w:lang w:bidi="en-US"/>
        </w:rPr>
        <w:t xml:space="preserve"> PUBLICA No. </w:t>
      </w:r>
      <w:bookmarkStart w:id="0" w:name="_Hlk208607349"/>
      <w:r w:rsidRPr="00E93FEA">
        <w:rPr>
          <w:rFonts w:ascii="Garamond" w:hAnsi="Garamond" w:cs="Arial"/>
          <w:b/>
          <w:bCs/>
          <w:highlight w:val="lightGray"/>
          <w:lang w:bidi="en-US"/>
        </w:rPr>
        <w:t>FDLRUU-LP-00X-202X</w:t>
      </w:r>
      <w:bookmarkEnd w:id="0"/>
      <w:r w:rsidRPr="00E93FEA">
        <w:rPr>
          <w:rFonts w:ascii="Garamond" w:hAnsi="Garamond" w:cs="Arial"/>
          <w:highlight w:val="lightGray"/>
          <w:lang w:bidi="en-US"/>
        </w:rPr>
        <w:t>,</w:t>
      </w:r>
      <w:r w:rsidRPr="00E93FEA">
        <w:rPr>
          <w:rFonts w:ascii="Garamond" w:hAnsi="Garamond" w:cs="Caladea"/>
        </w:rPr>
        <w:t xml:space="preserve"> </w:t>
      </w:r>
      <w:r w:rsidR="006B75AA">
        <w:rPr>
          <w:rFonts w:ascii="Garamond" w:hAnsi="Garamond" w:cs="Caladea"/>
        </w:rPr>
        <w:t xml:space="preserve">que tiene por objeto </w:t>
      </w:r>
      <w:r w:rsidR="00BB3661" w:rsidRPr="00BB3661">
        <w:rPr>
          <w:rFonts w:ascii="Garamond" w:hAnsi="Garamond" w:cs="Caladea"/>
          <w:b/>
          <w:bCs/>
          <w:i/>
          <w:iCs/>
        </w:rPr>
        <w:t>“</w:t>
      </w:r>
      <w:r w:rsidR="00BB3661" w:rsidRPr="00BB3661">
        <w:rPr>
          <w:rFonts w:ascii="Garamond" w:eastAsia="Aptos" w:hAnsi="Garamond"/>
          <w:b/>
          <w:bCs/>
          <w:i/>
          <w:iCs/>
          <w:color w:val="000000" w:themeColor="text1"/>
          <w:kern w:val="2"/>
          <w:lang w:eastAsia="en-US"/>
          <w14:ligatures w14:val="standardContextual"/>
        </w:rPr>
        <w:t xml:space="preserve">Prestar el servicio de vigilancia y seguridad privada integral permanente para todos los bienes muebles e inmuebles de propiedad de la entidad, y de los que legalmente sea o llegare a ser responsable el fondo de desarrollo local de Rafael Uribe </w:t>
      </w:r>
      <w:proofErr w:type="spellStart"/>
      <w:r w:rsidR="00BB3661" w:rsidRPr="00BB3661">
        <w:rPr>
          <w:rFonts w:ascii="Garamond" w:eastAsia="Aptos" w:hAnsi="Garamond"/>
          <w:b/>
          <w:bCs/>
          <w:i/>
          <w:iCs/>
          <w:color w:val="000000" w:themeColor="text1"/>
          <w:kern w:val="2"/>
          <w:lang w:eastAsia="en-US"/>
          <w14:ligatures w14:val="standardContextual"/>
        </w:rPr>
        <w:t>Uribe</w:t>
      </w:r>
      <w:proofErr w:type="spellEnd"/>
      <w:r w:rsidR="00BB3661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 xml:space="preserve">” </w:t>
      </w:r>
      <w:r w:rsidRPr="00E93FEA">
        <w:rPr>
          <w:rFonts w:ascii="Garamond" w:hAnsi="Garamond" w:cs="Caladea"/>
        </w:rPr>
        <w:t xml:space="preserve">suscribo el presente </w:t>
      </w:r>
      <w:r w:rsidR="00E93F6E">
        <w:rPr>
          <w:rFonts w:ascii="Garamond" w:hAnsi="Garamond" w:cs="Caladea"/>
        </w:rPr>
        <w:t>documento mediante el cual</w:t>
      </w:r>
      <w:r w:rsidRPr="00E93FEA">
        <w:rPr>
          <w:rFonts w:ascii="Garamond" w:hAnsi="Garamond" w:cs="Caladea"/>
        </w:rPr>
        <w:t xml:space="preserve"> declaro bajo la gravedad de juramento que:</w:t>
      </w:r>
    </w:p>
    <w:p w14:paraId="0807B519" w14:textId="77104135" w:rsidR="00394CC0" w:rsidRDefault="00394CC0" w:rsidP="00394CC0">
      <w:pPr>
        <w:pStyle w:val="Prrafodelista"/>
        <w:numPr>
          <w:ilvl w:val="0"/>
          <w:numId w:val="2"/>
        </w:numPr>
        <w:spacing w:after="0"/>
        <w:rPr>
          <w:rFonts w:ascii="Garamond" w:hAnsi="Garamond" w:cstheme="minorHAnsi"/>
        </w:rPr>
      </w:pPr>
      <w:r>
        <w:rPr>
          <w:rFonts w:ascii="Garamond" w:hAnsi="Garamond" w:cstheme="minorHAnsi"/>
        </w:rPr>
        <w:t>En caso de resultar adjudicatario, e</w:t>
      </w:r>
      <w:r w:rsidRPr="00BF2893">
        <w:rPr>
          <w:rFonts w:ascii="Garamond" w:hAnsi="Garamond" w:cstheme="minorHAnsi"/>
        </w:rPr>
        <w:t>l personal que presta</w:t>
      </w:r>
      <w:r>
        <w:rPr>
          <w:rFonts w:ascii="Garamond" w:hAnsi="Garamond" w:cstheme="minorHAnsi"/>
        </w:rPr>
        <w:t>rá los servicios de vigilancia y seguridad privada</w:t>
      </w:r>
      <w:r w:rsidRPr="00BF2893">
        <w:rPr>
          <w:rFonts w:ascii="Garamond" w:hAnsi="Garamond" w:cstheme="minorHAnsi"/>
        </w:rPr>
        <w:t xml:space="preserve"> </w:t>
      </w:r>
      <w:r w:rsidR="00C626BC">
        <w:rPr>
          <w:rFonts w:ascii="Garamond" w:hAnsi="Garamond" w:cstheme="minorHAnsi"/>
        </w:rPr>
        <w:t xml:space="preserve">en el </w:t>
      </w:r>
      <w:r w:rsidR="00AE4C3E">
        <w:rPr>
          <w:rFonts w:ascii="Garamond" w:hAnsi="Garamond" w:cstheme="minorHAnsi"/>
        </w:rPr>
        <w:t>FDLRUUU,</w:t>
      </w:r>
      <w:r w:rsidRPr="00BF2893">
        <w:rPr>
          <w:rFonts w:ascii="Garamond" w:hAnsi="Garamond" w:cstheme="minorHAnsi"/>
        </w:rPr>
        <w:t xml:space="preserve"> </w:t>
      </w:r>
      <w:r w:rsidR="001634FF">
        <w:rPr>
          <w:rFonts w:ascii="Garamond" w:hAnsi="Garamond" w:cstheme="minorHAnsi"/>
        </w:rPr>
        <w:t>será</w:t>
      </w:r>
      <w:r w:rsidRPr="00BF2893">
        <w:rPr>
          <w:rFonts w:ascii="Garamond" w:hAnsi="Garamond" w:cstheme="minorHAnsi"/>
        </w:rPr>
        <w:t xml:space="preserve"> </w:t>
      </w:r>
      <w:r w:rsidR="001634FF">
        <w:rPr>
          <w:rFonts w:ascii="Garamond" w:hAnsi="Garamond" w:cstheme="minorHAnsi"/>
        </w:rPr>
        <w:t xml:space="preserve">y permanecerá </w:t>
      </w:r>
      <w:r w:rsidRPr="00BF2893">
        <w:rPr>
          <w:rFonts w:ascii="Garamond" w:hAnsi="Garamond" w:cstheme="minorHAnsi"/>
        </w:rPr>
        <w:t xml:space="preserve">afiliado al sistema de seguridad social </w:t>
      </w:r>
      <w:r w:rsidR="00D75895">
        <w:rPr>
          <w:rFonts w:ascii="Garamond" w:hAnsi="Garamond" w:cstheme="minorHAnsi"/>
        </w:rPr>
        <w:t>integral</w:t>
      </w:r>
      <w:r w:rsidR="001634FF">
        <w:rPr>
          <w:rFonts w:ascii="Garamond" w:hAnsi="Garamond" w:cstheme="minorHAnsi"/>
        </w:rPr>
        <w:t>, durante la ejecución del contrato</w:t>
      </w:r>
      <w:r w:rsidR="00064E61">
        <w:rPr>
          <w:rFonts w:ascii="Garamond" w:hAnsi="Garamond" w:cstheme="minorHAnsi"/>
        </w:rPr>
        <w:t>.</w:t>
      </w:r>
    </w:p>
    <w:p w14:paraId="4433887B" w14:textId="77777777" w:rsidR="00394CC0" w:rsidRPr="00394CC0" w:rsidRDefault="00394CC0" w:rsidP="00AE4C3E">
      <w:pPr>
        <w:pStyle w:val="Prrafodelista"/>
        <w:spacing w:after="0"/>
        <w:rPr>
          <w:rFonts w:ascii="Garamond" w:hAnsi="Garamond" w:cstheme="minorHAnsi"/>
        </w:rPr>
      </w:pPr>
    </w:p>
    <w:p w14:paraId="3B0D4666" w14:textId="44604D49" w:rsidR="00692445" w:rsidRPr="00AE4C3E" w:rsidRDefault="00AE4C3E" w:rsidP="00E34568">
      <w:pPr>
        <w:pStyle w:val="Prrafodelista"/>
        <w:numPr>
          <w:ilvl w:val="0"/>
          <w:numId w:val="2"/>
        </w:numPr>
        <w:spacing w:after="0"/>
        <w:rPr>
          <w:rFonts w:ascii="Garamond" w:hAnsi="Garamond" w:cstheme="minorHAnsi"/>
        </w:rPr>
      </w:pPr>
      <w:r>
        <w:rPr>
          <w:rFonts w:ascii="Garamond" w:hAnsi="Garamond" w:cstheme="minorHAnsi"/>
        </w:rPr>
        <w:lastRenderedPageBreak/>
        <w:t>En caso de resultar adjudicatario, e</w:t>
      </w:r>
      <w:r w:rsidRPr="00BF2893">
        <w:rPr>
          <w:rFonts w:ascii="Garamond" w:hAnsi="Garamond" w:cstheme="minorHAnsi"/>
        </w:rPr>
        <w:t>l personal que presta</w:t>
      </w:r>
      <w:r>
        <w:rPr>
          <w:rFonts w:ascii="Garamond" w:hAnsi="Garamond" w:cstheme="minorHAnsi"/>
        </w:rPr>
        <w:t>rá los servicios de vigilancia y seguridad privada</w:t>
      </w:r>
      <w:r w:rsidRPr="00BF2893">
        <w:rPr>
          <w:rFonts w:ascii="Garamond" w:hAnsi="Garamond" w:cstheme="minorHAnsi"/>
        </w:rPr>
        <w:t xml:space="preserve"> </w:t>
      </w:r>
      <w:r w:rsidR="00C626BC">
        <w:rPr>
          <w:rFonts w:ascii="Garamond" w:hAnsi="Garamond" w:cstheme="minorHAnsi"/>
        </w:rPr>
        <w:t>en el</w:t>
      </w:r>
      <w:r>
        <w:rPr>
          <w:rFonts w:ascii="Garamond" w:hAnsi="Garamond" w:cstheme="minorHAnsi"/>
        </w:rPr>
        <w:t xml:space="preserve"> FDLRUUU</w:t>
      </w:r>
      <w:r w:rsidR="005E5DAE">
        <w:rPr>
          <w:rFonts w:ascii="Garamond" w:hAnsi="Garamond"/>
        </w:rPr>
        <w:t>,</w:t>
      </w:r>
      <w:r w:rsidR="00BF2893" w:rsidRPr="0021754C">
        <w:rPr>
          <w:rFonts w:ascii="Garamond" w:hAnsi="Garamond"/>
        </w:rPr>
        <w:t xml:space="preserve"> </w:t>
      </w:r>
      <w:r w:rsidR="001634FF">
        <w:rPr>
          <w:rFonts w:ascii="Garamond" w:hAnsi="Garamond"/>
        </w:rPr>
        <w:t xml:space="preserve">contará </w:t>
      </w:r>
      <w:r w:rsidR="00BF2893" w:rsidRPr="0021754C">
        <w:rPr>
          <w:rFonts w:ascii="Garamond" w:hAnsi="Garamond"/>
        </w:rPr>
        <w:t xml:space="preserve">con la edad mínima para trabajar </w:t>
      </w:r>
      <w:r w:rsidR="001634FF">
        <w:rPr>
          <w:rFonts w:ascii="Garamond" w:hAnsi="Garamond"/>
        </w:rPr>
        <w:t xml:space="preserve">y bajo ninguna circunstancia se </w:t>
      </w:r>
      <w:r w:rsidR="006D03D4">
        <w:rPr>
          <w:rFonts w:ascii="Garamond" w:hAnsi="Garamond"/>
        </w:rPr>
        <w:t>vincularán menores de edad</w:t>
      </w:r>
      <w:r w:rsidR="009D215C">
        <w:rPr>
          <w:rFonts w:ascii="Garamond" w:hAnsi="Garamond"/>
        </w:rPr>
        <w:t xml:space="preserve"> al servicio</w:t>
      </w:r>
      <w:r w:rsidR="00257657">
        <w:rPr>
          <w:rFonts w:ascii="Garamond" w:hAnsi="Garamond"/>
        </w:rPr>
        <w:t>.</w:t>
      </w:r>
    </w:p>
    <w:p w14:paraId="1FD4E774" w14:textId="77777777" w:rsidR="00AE4C3E" w:rsidRPr="00AE4C3E" w:rsidRDefault="00AE4C3E" w:rsidP="00AE4C3E">
      <w:pPr>
        <w:pStyle w:val="Prrafodelista"/>
        <w:rPr>
          <w:rFonts w:ascii="Garamond" w:hAnsi="Garamond" w:cstheme="minorHAnsi"/>
        </w:rPr>
      </w:pPr>
    </w:p>
    <w:p w14:paraId="1CDF95D6" w14:textId="5AAA9EC4" w:rsidR="00BF2893" w:rsidRPr="00635E3D" w:rsidRDefault="00635E3D" w:rsidP="009D215C">
      <w:pPr>
        <w:pStyle w:val="Prrafodelista"/>
        <w:numPr>
          <w:ilvl w:val="0"/>
          <w:numId w:val="2"/>
        </w:numPr>
        <w:spacing w:after="0"/>
        <w:rPr>
          <w:rFonts w:ascii="Garamond" w:hAnsi="Garamond" w:cstheme="minorHAnsi"/>
        </w:rPr>
      </w:pPr>
      <w:r>
        <w:rPr>
          <w:rFonts w:ascii="Garamond" w:hAnsi="Garamond" w:cs="Arial"/>
        </w:rPr>
        <w:t xml:space="preserve">Nos </w:t>
      </w:r>
      <w:r w:rsidR="00D27284" w:rsidRPr="00950071">
        <w:rPr>
          <w:rFonts w:ascii="Garamond" w:hAnsi="Garamond" w:cs="Arial"/>
        </w:rPr>
        <w:t>compromete</w:t>
      </w:r>
      <w:r>
        <w:rPr>
          <w:rFonts w:ascii="Garamond" w:hAnsi="Garamond" w:cs="Arial"/>
        </w:rPr>
        <w:t>mos</w:t>
      </w:r>
      <w:r w:rsidR="00D27284" w:rsidRPr="00950071">
        <w:rPr>
          <w:rFonts w:ascii="Garamond" w:hAnsi="Garamond" w:cs="Arial"/>
        </w:rPr>
        <w:t xml:space="preserve"> a no</w:t>
      </w:r>
      <w:r w:rsidR="00D27284">
        <w:rPr>
          <w:rFonts w:ascii="Garamond" w:hAnsi="Garamond" w:cs="Arial"/>
        </w:rPr>
        <w:t xml:space="preserve"> promover el trabajo infantil y a dar cumplimiento </w:t>
      </w:r>
      <w:r w:rsidR="00486883">
        <w:rPr>
          <w:rFonts w:ascii="Garamond" w:hAnsi="Garamond" w:cs="Arial"/>
        </w:rPr>
        <w:t xml:space="preserve">a las normas que rigen </w:t>
      </w:r>
      <w:r w:rsidR="00486883" w:rsidRPr="00486883">
        <w:rPr>
          <w:rFonts w:ascii="Garamond" w:hAnsi="Garamond" w:cs="Arial"/>
        </w:rPr>
        <w:t>Sistema de Seguridad Social</w:t>
      </w:r>
      <w:r w:rsidR="00486883">
        <w:rPr>
          <w:rFonts w:ascii="Garamond" w:hAnsi="Garamond" w:cs="Arial"/>
        </w:rPr>
        <w:t xml:space="preserve"> Integral e</w:t>
      </w:r>
      <w:r w:rsidR="00257657">
        <w:rPr>
          <w:rFonts w:ascii="Garamond" w:hAnsi="Garamond" w:cs="Arial"/>
        </w:rPr>
        <w:t>n</w:t>
      </w:r>
      <w:r w:rsidR="00486883">
        <w:rPr>
          <w:rFonts w:ascii="Garamond" w:hAnsi="Garamond" w:cs="Arial"/>
        </w:rPr>
        <w:t xml:space="preserve"> Colombia.</w:t>
      </w:r>
    </w:p>
    <w:p w14:paraId="6D64B0DB" w14:textId="77777777" w:rsidR="00635E3D" w:rsidRPr="00635E3D" w:rsidRDefault="00635E3D" w:rsidP="00635E3D">
      <w:pPr>
        <w:pStyle w:val="Prrafodelista"/>
        <w:rPr>
          <w:rFonts w:ascii="Garamond" w:hAnsi="Garamond" w:cstheme="minorHAnsi"/>
        </w:rPr>
      </w:pPr>
    </w:p>
    <w:p w14:paraId="1CE73839" w14:textId="3CDCBCE1" w:rsidR="00635E3D" w:rsidRDefault="00635E3D" w:rsidP="00067247">
      <w:pPr>
        <w:pStyle w:val="Prrafodelista"/>
        <w:numPr>
          <w:ilvl w:val="0"/>
          <w:numId w:val="2"/>
        </w:numPr>
        <w:spacing w:after="0"/>
        <w:rPr>
          <w:rFonts w:ascii="Garamond" w:hAnsi="Garamond" w:cstheme="minorHAnsi"/>
        </w:rPr>
      </w:pPr>
      <w:r w:rsidRPr="00635A74">
        <w:rPr>
          <w:rFonts w:ascii="Garamond" w:hAnsi="Garamond" w:cstheme="minorHAnsi"/>
        </w:rPr>
        <w:t>Garantizamos</w:t>
      </w:r>
      <w:r w:rsidR="00FD1549">
        <w:rPr>
          <w:rFonts w:ascii="Garamond" w:hAnsi="Garamond" w:cstheme="minorHAnsi"/>
        </w:rPr>
        <w:t xml:space="preserve"> el</w:t>
      </w:r>
      <w:r w:rsidRPr="00635A74">
        <w:rPr>
          <w:rFonts w:ascii="Garamond" w:hAnsi="Garamond" w:cstheme="minorHAnsi"/>
        </w:rPr>
        <w:t xml:space="preserve"> </w:t>
      </w:r>
      <w:r w:rsidR="00FD1549" w:rsidRPr="00FD1549">
        <w:rPr>
          <w:rFonts w:ascii="Garamond" w:hAnsi="Garamond" w:cstheme="minorHAnsi"/>
        </w:rPr>
        <w:t xml:space="preserve">cuidado y la protección integral de </w:t>
      </w:r>
      <w:r w:rsidR="00FD1549">
        <w:rPr>
          <w:rFonts w:ascii="Garamond" w:hAnsi="Garamond" w:cstheme="minorHAnsi"/>
        </w:rPr>
        <w:t>los</w:t>
      </w:r>
      <w:r w:rsidR="00FD1549" w:rsidRPr="00FD1549">
        <w:rPr>
          <w:rFonts w:ascii="Garamond" w:hAnsi="Garamond" w:cstheme="minorHAnsi"/>
        </w:rPr>
        <w:t xml:space="preserve"> perro</w:t>
      </w:r>
      <w:r w:rsidR="00FD1549">
        <w:rPr>
          <w:rFonts w:ascii="Garamond" w:hAnsi="Garamond" w:cstheme="minorHAnsi"/>
        </w:rPr>
        <w:t>s</w:t>
      </w:r>
      <w:r w:rsidR="00FD1549" w:rsidRPr="00FD1549">
        <w:rPr>
          <w:rFonts w:ascii="Garamond" w:hAnsi="Garamond" w:cstheme="minorHAnsi"/>
        </w:rPr>
        <w:t xml:space="preserve"> </w:t>
      </w:r>
      <w:r w:rsidR="00390047">
        <w:rPr>
          <w:rFonts w:ascii="Garamond" w:hAnsi="Garamond" w:cstheme="minorHAnsi"/>
        </w:rPr>
        <w:t>al</w:t>
      </w:r>
      <w:r w:rsidR="00635A74" w:rsidRPr="00635A74">
        <w:rPr>
          <w:rFonts w:ascii="Garamond" w:hAnsi="Garamond" w:cstheme="minorHAnsi"/>
        </w:rPr>
        <w:t xml:space="preserve"> servicio de vigilancia</w:t>
      </w:r>
      <w:r w:rsidR="00635A74" w:rsidRPr="00635A74">
        <w:rPr>
          <w:rFonts w:ascii="Garamond" w:hAnsi="Garamond" w:cstheme="minorHAnsi"/>
        </w:rPr>
        <w:t xml:space="preserve"> </w:t>
      </w:r>
      <w:r w:rsidRPr="00635A74">
        <w:rPr>
          <w:rFonts w:ascii="Garamond" w:hAnsi="Garamond" w:cstheme="minorHAnsi"/>
        </w:rPr>
        <w:t>y dar</w:t>
      </w:r>
      <w:r w:rsidR="00A3796F">
        <w:rPr>
          <w:rFonts w:ascii="Garamond" w:hAnsi="Garamond" w:cstheme="minorHAnsi"/>
        </w:rPr>
        <w:t>emos</w:t>
      </w:r>
      <w:r w:rsidRPr="00635A74">
        <w:rPr>
          <w:rFonts w:ascii="Garamond" w:hAnsi="Garamond" w:cstheme="minorHAnsi"/>
        </w:rPr>
        <w:t xml:space="preserve"> cumplimiento a la normatividad relacionada con</w:t>
      </w:r>
      <w:r w:rsidR="00C824E8">
        <w:rPr>
          <w:rFonts w:ascii="Garamond" w:hAnsi="Garamond" w:cstheme="minorHAnsi"/>
        </w:rPr>
        <w:t xml:space="preserve"> su </w:t>
      </w:r>
      <w:r w:rsidRPr="00635A74">
        <w:rPr>
          <w:rFonts w:ascii="Garamond" w:hAnsi="Garamond" w:cstheme="minorHAnsi"/>
        </w:rPr>
        <w:t>tenencia responsable.</w:t>
      </w:r>
    </w:p>
    <w:p w14:paraId="7009CC5D" w14:textId="77777777" w:rsidR="00390047" w:rsidRPr="00390047" w:rsidRDefault="00390047" w:rsidP="00390047">
      <w:pPr>
        <w:pStyle w:val="Prrafodelista"/>
        <w:rPr>
          <w:rFonts w:ascii="Garamond" w:hAnsi="Garamond" w:cstheme="minorHAnsi"/>
        </w:rPr>
      </w:pPr>
    </w:p>
    <w:p w14:paraId="6A80F37C" w14:textId="77777777" w:rsidR="00390047" w:rsidRDefault="00390047" w:rsidP="00390047">
      <w:pPr>
        <w:pStyle w:val="Prrafodelista"/>
        <w:spacing w:before="0" w:after="0"/>
        <w:rPr>
          <w:rFonts w:ascii="Garamond" w:hAnsi="Garamond" w:cstheme="minorHAnsi"/>
        </w:rPr>
      </w:pPr>
    </w:p>
    <w:p w14:paraId="51B917FF" w14:textId="77777777" w:rsidR="00B27A5C" w:rsidRPr="0042326B" w:rsidRDefault="00B27A5C" w:rsidP="00B27A5C">
      <w:pPr>
        <w:numPr>
          <w:ilvl w:val="12"/>
          <w:numId w:val="0"/>
        </w:numPr>
        <w:spacing w:after="0"/>
        <w:jc w:val="both"/>
        <w:rPr>
          <w:rFonts w:ascii="Garamond" w:hAnsi="Garamond" w:cstheme="minorHAnsi"/>
        </w:rPr>
      </w:pPr>
    </w:p>
    <w:p w14:paraId="74BF96F7" w14:textId="77777777" w:rsidR="00B27A5C" w:rsidRPr="0042326B" w:rsidRDefault="00B27A5C" w:rsidP="00B27A5C">
      <w:pPr>
        <w:widowControl w:val="0"/>
        <w:spacing w:after="120"/>
        <w:jc w:val="both"/>
        <w:rPr>
          <w:rFonts w:ascii="Garamond" w:hAnsi="Garamond" w:cs="Arial"/>
        </w:rPr>
      </w:pPr>
      <w:r w:rsidRPr="0042326B">
        <w:rPr>
          <w:rFonts w:ascii="Garamond" w:hAnsi="Garamond" w:cs="Arial"/>
        </w:rPr>
        <w:t xml:space="preserve">En constancia, se firma en </w:t>
      </w:r>
      <w:r w:rsidRPr="0042326B">
        <w:rPr>
          <w:rFonts w:ascii="Garamond" w:hAnsi="Garamond" w:cs="Arial"/>
          <w:highlight w:val="lightGray"/>
        </w:rPr>
        <w:t>______________</w:t>
      </w:r>
      <w:r w:rsidRPr="0042326B">
        <w:rPr>
          <w:rFonts w:ascii="Garamond" w:hAnsi="Garamond" w:cs="Arial"/>
        </w:rPr>
        <w:t xml:space="preserve">, a los </w:t>
      </w:r>
      <w:r w:rsidRPr="0042326B">
        <w:rPr>
          <w:rFonts w:ascii="Garamond" w:hAnsi="Garamond" w:cs="Arial"/>
          <w:highlight w:val="lightGray"/>
        </w:rPr>
        <w:t>____</w:t>
      </w:r>
      <w:r w:rsidRPr="0042326B">
        <w:rPr>
          <w:rFonts w:ascii="Garamond" w:hAnsi="Garamond" w:cs="Arial"/>
        </w:rPr>
        <w:t xml:space="preserve"> días del mes de </w:t>
      </w:r>
      <w:r w:rsidRPr="0042326B">
        <w:rPr>
          <w:rFonts w:ascii="Garamond" w:hAnsi="Garamond" w:cs="Arial"/>
          <w:highlight w:val="lightGray"/>
        </w:rPr>
        <w:t>_____</w:t>
      </w:r>
      <w:r w:rsidRPr="0042326B">
        <w:rPr>
          <w:rFonts w:ascii="Garamond" w:hAnsi="Garamond" w:cs="Arial"/>
        </w:rPr>
        <w:t xml:space="preserve"> </w:t>
      </w:r>
      <w:proofErr w:type="spellStart"/>
      <w:r w:rsidRPr="0042326B">
        <w:rPr>
          <w:rFonts w:ascii="Garamond" w:hAnsi="Garamond" w:cs="Arial"/>
        </w:rPr>
        <w:t>de</w:t>
      </w:r>
      <w:proofErr w:type="spellEnd"/>
      <w:r w:rsidRPr="0042326B">
        <w:rPr>
          <w:rFonts w:ascii="Garamond" w:hAnsi="Garamond" w:cs="Arial"/>
        </w:rPr>
        <w:t xml:space="preserve"> 20</w:t>
      </w:r>
      <w:r w:rsidRPr="0042326B">
        <w:rPr>
          <w:rFonts w:ascii="Garamond" w:hAnsi="Garamond" w:cs="Arial"/>
          <w:highlight w:val="lightGray"/>
        </w:rPr>
        <w:t>__.</w:t>
      </w:r>
    </w:p>
    <w:p w14:paraId="750F6981" w14:textId="77777777" w:rsidR="00B27A5C" w:rsidRPr="0042326B" w:rsidRDefault="00B27A5C" w:rsidP="00B27A5C">
      <w:pPr>
        <w:spacing w:after="0" w:line="256" w:lineRule="auto"/>
        <w:jc w:val="both"/>
        <w:rPr>
          <w:rFonts w:ascii="Garamond" w:eastAsia="Calibri" w:hAnsi="Garamond" w:cs="Arial"/>
          <w:b/>
          <w:lang w:eastAsia="en-US"/>
        </w:rPr>
      </w:pPr>
    </w:p>
    <w:p w14:paraId="6B4F69BB" w14:textId="77777777" w:rsidR="00B27A5C" w:rsidRDefault="00B27A5C" w:rsidP="00B27A5C">
      <w:pPr>
        <w:spacing w:after="0" w:line="256" w:lineRule="auto"/>
        <w:jc w:val="both"/>
        <w:rPr>
          <w:rFonts w:ascii="Garamond" w:eastAsia="Calibri" w:hAnsi="Garamond" w:cs="Arial"/>
          <w:b/>
          <w:lang w:eastAsia="en-US"/>
        </w:rPr>
      </w:pPr>
    </w:p>
    <w:p w14:paraId="5C5D95BE" w14:textId="77777777" w:rsidR="00373CBF" w:rsidRPr="0042326B" w:rsidRDefault="00373CBF" w:rsidP="00B27A5C">
      <w:pPr>
        <w:spacing w:after="0" w:line="256" w:lineRule="auto"/>
        <w:jc w:val="both"/>
        <w:rPr>
          <w:rFonts w:ascii="Garamond" w:eastAsia="Calibri" w:hAnsi="Garamond" w:cs="Arial"/>
          <w:b/>
          <w:lang w:eastAsia="en-US"/>
        </w:rPr>
      </w:pPr>
    </w:p>
    <w:p w14:paraId="60980C1D" w14:textId="77777777" w:rsidR="00B27A5C" w:rsidRPr="0042326B" w:rsidRDefault="00B27A5C" w:rsidP="003D06EB">
      <w:pPr>
        <w:spacing w:after="0" w:line="256" w:lineRule="auto"/>
        <w:jc w:val="center"/>
        <w:rPr>
          <w:rFonts w:ascii="Garamond" w:eastAsia="Calibri" w:hAnsi="Garamond" w:cs="Arial"/>
          <w:bCs/>
          <w:lang w:eastAsia="en-US"/>
        </w:rPr>
      </w:pPr>
      <w:r w:rsidRPr="0042326B">
        <w:rPr>
          <w:rFonts w:ascii="Garamond" w:eastAsia="Calibri" w:hAnsi="Garamond" w:cs="Arial"/>
          <w:bCs/>
          <w:lang w:eastAsia="en-US"/>
        </w:rPr>
        <w:t>_____________________________________________________________________</w:t>
      </w:r>
    </w:p>
    <w:p w14:paraId="4415A501" w14:textId="4BEF50F6" w:rsidR="00B27A5C" w:rsidRPr="0042326B" w:rsidRDefault="00B27A5C" w:rsidP="003D06EB">
      <w:pPr>
        <w:spacing w:after="0" w:line="256" w:lineRule="auto"/>
        <w:jc w:val="center"/>
        <w:rPr>
          <w:rFonts w:ascii="Garamond" w:eastAsia="Calibri" w:hAnsi="Garamond" w:cs="Arial"/>
          <w:highlight w:val="lightGray"/>
          <w:lang w:eastAsia="en-US"/>
        </w:rPr>
      </w:pPr>
      <w:r w:rsidRPr="0042326B">
        <w:rPr>
          <w:rFonts w:ascii="Garamond" w:eastAsia="Calibri" w:hAnsi="Garamond" w:cs="Arial"/>
          <w:highlight w:val="lightGray"/>
          <w:lang w:eastAsia="en-US"/>
        </w:rPr>
        <w:t>[Nombre y firma del representante legal</w:t>
      </w:r>
      <w:r w:rsidR="00373CBF">
        <w:rPr>
          <w:rFonts w:ascii="Garamond" w:eastAsia="Calibri" w:hAnsi="Garamond" w:cs="Arial"/>
          <w:highlight w:val="lightGray"/>
          <w:lang w:eastAsia="en-US"/>
        </w:rPr>
        <w:t xml:space="preserve"> del proponente</w:t>
      </w:r>
      <w:r w:rsidRPr="0042326B">
        <w:rPr>
          <w:rFonts w:ascii="Garamond" w:eastAsia="Calibri" w:hAnsi="Garamond" w:cs="Arial"/>
          <w:highlight w:val="lightGray"/>
          <w:lang w:eastAsia="en-US"/>
        </w:rPr>
        <w:t>]</w:t>
      </w:r>
    </w:p>
    <w:p w14:paraId="0D67E37E" w14:textId="77777777" w:rsidR="00B27A5C" w:rsidRPr="0042326B" w:rsidRDefault="00B27A5C" w:rsidP="00B27A5C">
      <w:pPr>
        <w:spacing w:after="0" w:line="256" w:lineRule="auto"/>
        <w:jc w:val="both"/>
        <w:rPr>
          <w:rFonts w:ascii="Garamond" w:eastAsia="Calibri" w:hAnsi="Garamond" w:cs="Arial"/>
          <w:highlight w:val="lightGray"/>
          <w:lang w:eastAsia="en-US"/>
        </w:rPr>
      </w:pPr>
    </w:p>
    <w:p w14:paraId="658F213A" w14:textId="77777777" w:rsidR="00B27A5C" w:rsidRPr="0042326B" w:rsidRDefault="00B27A5C" w:rsidP="00B27A5C">
      <w:pPr>
        <w:numPr>
          <w:ilvl w:val="12"/>
          <w:numId w:val="0"/>
        </w:numPr>
        <w:spacing w:after="0"/>
        <w:jc w:val="both"/>
        <w:rPr>
          <w:rFonts w:ascii="Garamond" w:hAnsi="Garamond" w:cstheme="minorHAnsi"/>
          <w:b/>
        </w:rPr>
      </w:pPr>
    </w:p>
    <w:p w14:paraId="2FF43C83" w14:textId="77777777" w:rsidR="00B27A5C" w:rsidRPr="0042326B" w:rsidRDefault="00B27A5C" w:rsidP="00B27A5C">
      <w:pPr>
        <w:autoSpaceDE w:val="0"/>
        <w:autoSpaceDN w:val="0"/>
        <w:adjustRightInd w:val="0"/>
        <w:spacing w:after="0"/>
        <w:jc w:val="both"/>
        <w:rPr>
          <w:rFonts w:ascii="Garamond" w:eastAsia="Arial Narrow,Bold" w:hAnsi="Garamond" w:cstheme="minorHAnsi"/>
        </w:rPr>
      </w:pPr>
    </w:p>
    <w:p w14:paraId="47C231A0" w14:textId="77777777" w:rsidR="00B27A5C" w:rsidRPr="0042326B" w:rsidRDefault="00B27A5C" w:rsidP="00B27A5C">
      <w:pPr>
        <w:spacing w:after="0"/>
        <w:jc w:val="both"/>
        <w:rPr>
          <w:rFonts w:ascii="Garamond" w:hAnsi="Garamond" w:cstheme="minorHAnsi"/>
          <w:color w:val="C4BC96" w:themeColor="background2" w:themeShade="BF"/>
        </w:rPr>
      </w:pPr>
    </w:p>
    <w:p w14:paraId="6B496EF0" w14:textId="77777777" w:rsidR="009E11FC" w:rsidRPr="0042326B" w:rsidRDefault="009E11FC">
      <w:pPr>
        <w:spacing w:after="0"/>
        <w:contextualSpacing/>
        <w:jc w:val="right"/>
        <w:rPr>
          <w:rFonts w:ascii="Garamond" w:hAnsi="Garamond" w:cs="Arial"/>
        </w:rPr>
      </w:pPr>
      <w:bookmarkStart w:id="1" w:name="_Hlk511125131"/>
      <w:bookmarkEnd w:id="1"/>
    </w:p>
    <w:sectPr w:rsidR="009E11FC" w:rsidRPr="0042326B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4D6B9" w14:textId="77777777" w:rsidR="00E70CF6" w:rsidRDefault="00E70CF6">
      <w:pPr>
        <w:spacing w:line="240" w:lineRule="auto"/>
      </w:pPr>
      <w:r>
        <w:separator/>
      </w:r>
    </w:p>
  </w:endnote>
  <w:endnote w:type="continuationSeparator" w:id="0">
    <w:p w14:paraId="0E78A885" w14:textId="77777777" w:rsidR="00E70CF6" w:rsidRDefault="00E70C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adea">
    <w:altName w:val="Times New Roman"/>
    <w:charset w:val="00"/>
    <w:family w:val="roman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,Bold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FA62B" w14:textId="77777777" w:rsidR="00E70CF6" w:rsidRDefault="00E70CF6">
      <w:pPr>
        <w:spacing w:after="0"/>
      </w:pPr>
      <w:r>
        <w:separator/>
      </w:r>
    </w:p>
  </w:footnote>
  <w:footnote w:type="continuationSeparator" w:id="0">
    <w:p w14:paraId="07CA0F64" w14:textId="77777777" w:rsidR="00E70CF6" w:rsidRDefault="00E70C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634C9"/>
    <w:multiLevelType w:val="hybridMultilevel"/>
    <w:tmpl w:val="42E83B9C"/>
    <w:lvl w:ilvl="0" w:tplc="CB32E4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0252F"/>
    <w:rsid w:val="0001372D"/>
    <w:rsid w:val="00016143"/>
    <w:rsid w:val="00023B00"/>
    <w:rsid w:val="00064E61"/>
    <w:rsid w:val="00070DFF"/>
    <w:rsid w:val="000A3B5E"/>
    <w:rsid w:val="000B1A97"/>
    <w:rsid w:val="000B5B54"/>
    <w:rsid w:val="000C5C82"/>
    <w:rsid w:val="000D339A"/>
    <w:rsid w:val="000D4F9E"/>
    <w:rsid w:val="000E7377"/>
    <w:rsid w:val="00111EED"/>
    <w:rsid w:val="00121E97"/>
    <w:rsid w:val="00126035"/>
    <w:rsid w:val="001333AE"/>
    <w:rsid w:val="00137367"/>
    <w:rsid w:val="0014094C"/>
    <w:rsid w:val="0015677A"/>
    <w:rsid w:val="001629D0"/>
    <w:rsid w:val="001634FF"/>
    <w:rsid w:val="00182FDD"/>
    <w:rsid w:val="001A5A3B"/>
    <w:rsid w:val="001C437D"/>
    <w:rsid w:val="001C4763"/>
    <w:rsid w:val="001C6459"/>
    <w:rsid w:val="001D4DE7"/>
    <w:rsid w:val="001F1D63"/>
    <w:rsid w:val="002046F8"/>
    <w:rsid w:val="0021754C"/>
    <w:rsid w:val="00257657"/>
    <w:rsid w:val="00266823"/>
    <w:rsid w:val="00274A0E"/>
    <w:rsid w:val="002A07BF"/>
    <w:rsid w:val="002A10A4"/>
    <w:rsid w:val="002D6DEB"/>
    <w:rsid w:val="002E4B49"/>
    <w:rsid w:val="002F1F67"/>
    <w:rsid w:val="00314764"/>
    <w:rsid w:val="0032319B"/>
    <w:rsid w:val="0035413F"/>
    <w:rsid w:val="00373CBF"/>
    <w:rsid w:val="00390047"/>
    <w:rsid w:val="00391F18"/>
    <w:rsid w:val="00394CC0"/>
    <w:rsid w:val="003C18B6"/>
    <w:rsid w:val="003C7CC2"/>
    <w:rsid w:val="003D06EB"/>
    <w:rsid w:val="003D7325"/>
    <w:rsid w:val="003E6925"/>
    <w:rsid w:val="00401F92"/>
    <w:rsid w:val="0041378A"/>
    <w:rsid w:val="0042326B"/>
    <w:rsid w:val="00482EB0"/>
    <w:rsid w:val="00486883"/>
    <w:rsid w:val="004A72E8"/>
    <w:rsid w:val="004B7B0D"/>
    <w:rsid w:val="004D6FC5"/>
    <w:rsid w:val="004F6FB5"/>
    <w:rsid w:val="005070F1"/>
    <w:rsid w:val="00521629"/>
    <w:rsid w:val="00523FA0"/>
    <w:rsid w:val="00542A5C"/>
    <w:rsid w:val="00553B7A"/>
    <w:rsid w:val="00556096"/>
    <w:rsid w:val="00564EB5"/>
    <w:rsid w:val="00581AB9"/>
    <w:rsid w:val="0059748D"/>
    <w:rsid w:val="005D457F"/>
    <w:rsid w:val="005E4BCB"/>
    <w:rsid w:val="005E5DAE"/>
    <w:rsid w:val="005F6F86"/>
    <w:rsid w:val="0062404B"/>
    <w:rsid w:val="00624478"/>
    <w:rsid w:val="00635A74"/>
    <w:rsid w:val="00635E3D"/>
    <w:rsid w:val="00644A09"/>
    <w:rsid w:val="006459A4"/>
    <w:rsid w:val="006524E8"/>
    <w:rsid w:val="006658A4"/>
    <w:rsid w:val="006777A8"/>
    <w:rsid w:val="0068449E"/>
    <w:rsid w:val="00690866"/>
    <w:rsid w:val="00692445"/>
    <w:rsid w:val="006A012C"/>
    <w:rsid w:val="006B75AA"/>
    <w:rsid w:val="006D03D4"/>
    <w:rsid w:val="006D4537"/>
    <w:rsid w:val="006F142B"/>
    <w:rsid w:val="00706BBB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939DF"/>
    <w:rsid w:val="007C5628"/>
    <w:rsid w:val="007D2B5C"/>
    <w:rsid w:val="007D48E4"/>
    <w:rsid w:val="007F0327"/>
    <w:rsid w:val="0083579F"/>
    <w:rsid w:val="00857686"/>
    <w:rsid w:val="008821BE"/>
    <w:rsid w:val="008A6F7B"/>
    <w:rsid w:val="008C11B7"/>
    <w:rsid w:val="008D3529"/>
    <w:rsid w:val="009152BC"/>
    <w:rsid w:val="00931999"/>
    <w:rsid w:val="009726A9"/>
    <w:rsid w:val="009742C1"/>
    <w:rsid w:val="009832DA"/>
    <w:rsid w:val="009A074C"/>
    <w:rsid w:val="009B6938"/>
    <w:rsid w:val="009C1093"/>
    <w:rsid w:val="009C32C0"/>
    <w:rsid w:val="009D215C"/>
    <w:rsid w:val="009D3B43"/>
    <w:rsid w:val="009E11FC"/>
    <w:rsid w:val="009E57AD"/>
    <w:rsid w:val="009E5B25"/>
    <w:rsid w:val="00A12BF3"/>
    <w:rsid w:val="00A2772B"/>
    <w:rsid w:val="00A31859"/>
    <w:rsid w:val="00A3796F"/>
    <w:rsid w:val="00A52397"/>
    <w:rsid w:val="00A82817"/>
    <w:rsid w:val="00A85D17"/>
    <w:rsid w:val="00A90FA8"/>
    <w:rsid w:val="00AA12C2"/>
    <w:rsid w:val="00AA547E"/>
    <w:rsid w:val="00AB18C1"/>
    <w:rsid w:val="00AC3D7C"/>
    <w:rsid w:val="00AC63B7"/>
    <w:rsid w:val="00AE4C3E"/>
    <w:rsid w:val="00AF4AB0"/>
    <w:rsid w:val="00B1101C"/>
    <w:rsid w:val="00B26F80"/>
    <w:rsid w:val="00B27A5C"/>
    <w:rsid w:val="00B370E3"/>
    <w:rsid w:val="00B378C0"/>
    <w:rsid w:val="00B47155"/>
    <w:rsid w:val="00B61648"/>
    <w:rsid w:val="00B61C6D"/>
    <w:rsid w:val="00B863A7"/>
    <w:rsid w:val="00BB3661"/>
    <w:rsid w:val="00BD5A24"/>
    <w:rsid w:val="00BF2893"/>
    <w:rsid w:val="00C12D04"/>
    <w:rsid w:val="00C325C2"/>
    <w:rsid w:val="00C4151D"/>
    <w:rsid w:val="00C626BC"/>
    <w:rsid w:val="00C676CB"/>
    <w:rsid w:val="00C72F92"/>
    <w:rsid w:val="00C74A0C"/>
    <w:rsid w:val="00C756A2"/>
    <w:rsid w:val="00C81B16"/>
    <w:rsid w:val="00C824E8"/>
    <w:rsid w:val="00C908E7"/>
    <w:rsid w:val="00CA2DD9"/>
    <w:rsid w:val="00CA468D"/>
    <w:rsid w:val="00CB6C79"/>
    <w:rsid w:val="00CC3FC6"/>
    <w:rsid w:val="00CD0885"/>
    <w:rsid w:val="00CD27EF"/>
    <w:rsid w:val="00CD2A6A"/>
    <w:rsid w:val="00CE29A9"/>
    <w:rsid w:val="00CE7083"/>
    <w:rsid w:val="00CF028B"/>
    <w:rsid w:val="00D0059A"/>
    <w:rsid w:val="00D038B5"/>
    <w:rsid w:val="00D27284"/>
    <w:rsid w:val="00D44D94"/>
    <w:rsid w:val="00D47221"/>
    <w:rsid w:val="00D51C29"/>
    <w:rsid w:val="00D60DB7"/>
    <w:rsid w:val="00D75895"/>
    <w:rsid w:val="00DB0492"/>
    <w:rsid w:val="00DC77E6"/>
    <w:rsid w:val="00DD447A"/>
    <w:rsid w:val="00DF70BA"/>
    <w:rsid w:val="00E117E8"/>
    <w:rsid w:val="00E34568"/>
    <w:rsid w:val="00E35B56"/>
    <w:rsid w:val="00E37FC8"/>
    <w:rsid w:val="00E43B1F"/>
    <w:rsid w:val="00E67A03"/>
    <w:rsid w:val="00E70CF6"/>
    <w:rsid w:val="00E8241E"/>
    <w:rsid w:val="00E86930"/>
    <w:rsid w:val="00E93F6E"/>
    <w:rsid w:val="00EA1CB5"/>
    <w:rsid w:val="00EB48D2"/>
    <w:rsid w:val="00EE24E9"/>
    <w:rsid w:val="00F01170"/>
    <w:rsid w:val="00F02FBA"/>
    <w:rsid w:val="00F04EBD"/>
    <w:rsid w:val="00F0510F"/>
    <w:rsid w:val="00F150FB"/>
    <w:rsid w:val="00F1575C"/>
    <w:rsid w:val="00F26157"/>
    <w:rsid w:val="00F347F2"/>
    <w:rsid w:val="00F40052"/>
    <w:rsid w:val="00F43FA6"/>
    <w:rsid w:val="00F47F07"/>
    <w:rsid w:val="00F5000D"/>
    <w:rsid w:val="00F8375D"/>
    <w:rsid w:val="00FA615D"/>
    <w:rsid w:val="00FB1BEE"/>
    <w:rsid w:val="00FC0E76"/>
    <w:rsid w:val="00FC2ECE"/>
    <w:rsid w:val="00FD1549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qFormat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561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57</cp:revision>
  <cp:lastPrinted>2017-09-08T14:34:00Z</cp:lastPrinted>
  <dcterms:created xsi:type="dcterms:W3CDTF">2026-04-09T15:07:00Z</dcterms:created>
  <dcterms:modified xsi:type="dcterms:W3CDTF">2026-06-05T13:13:00Z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